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569E18FB" w14:textId="0106BFE0" w:rsidR="00FB7A46" w:rsidRPr="00EC7554" w:rsidRDefault="00FB7A46" w:rsidP="00FB7A46">
      <w:pPr>
        <w:pStyle w:val="Textkrper"/>
        <w:spacing w:line="276" w:lineRule="auto"/>
        <w:ind w:right="-10"/>
        <w:rPr>
          <w:rFonts w:ascii="Arial" w:hAnsi="Arial" w:cs="Arial"/>
          <w:color w:val="00B2AA" w:themeColor="accent1"/>
        </w:rPr>
      </w:pPr>
      <w:r w:rsidRPr="00EC7554">
        <w:rPr>
          <w:rFonts w:ascii="Arial" w:hAnsi="Arial" w:cs="Arial"/>
          <w:color w:val="00B2AA" w:themeColor="accent1"/>
        </w:rPr>
        <w:t>Kurzversion</w:t>
      </w:r>
    </w:p>
    <w:p w14:paraId="1E0AD227" w14:textId="77777777" w:rsidR="00FB7A46" w:rsidRPr="00FB7A46" w:rsidRDefault="00FB7A46" w:rsidP="00FB7A46">
      <w:pPr>
        <w:pStyle w:val="Textkrper"/>
        <w:spacing w:line="276" w:lineRule="auto"/>
        <w:ind w:right="-10"/>
        <w:rPr>
          <w:rFonts w:ascii="Arial" w:hAnsi="Arial" w:cs="Arial"/>
        </w:rPr>
      </w:pPr>
    </w:p>
    <w:p w14:paraId="202CE7B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75C1AD7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2227CC14" w14:textId="77777777" w:rsidR="00FB7A46" w:rsidRPr="00FB7A46" w:rsidRDefault="00FB7A46" w:rsidP="00FB7A46">
      <w:pPr>
        <w:pStyle w:val="Textkrper"/>
        <w:spacing w:line="276" w:lineRule="auto"/>
        <w:ind w:right="-10"/>
        <w:rPr>
          <w:rFonts w:ascii="Arial" w:hAnsi="Arial" w:cs="Arial"/>
        </w:rPr>
      </w:pPr>
    </w:p>
    <w:p w14:paraId="33BABB25"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1DAA3AB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Jedes Jahr verletzen sich in der Schweiz 125 000 Menschen zu Hause bei einem Sturz. Das verursacht nicht nur viel Leid, sondern auch Kosten in Milliardenhöhe. Mit ein paar einfachen Massnahmen lassen sich die Risiken massiv reduzieren.</w:t>
      </w:r>
    </w:p>
    <w:p w14:paraId="269BEBEE" w14:textId="77777777" w:rsidR="00FB7A46" w:rsidRPr="00FB7A46" w:rsidRDefault="00FB7A46" w:rsidP="00FB7A46">
      <w:pPr>
        <w:pStyle w:val="Textkrper"/>
        <w:spacing w:line="276" w:lineRule="auto"/>
        <w:ind w:right="-10"/>
        <w:rPr>
          <w:rFonts w:ascii="Arial" w:hAnsi="Arial" w:cs="Arial"/>
        </w:rPr>
      </w:pPr>
    </w:p>
    <w:p w14:paraId="46B6D4B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6F0A4BD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Von den 14 500 Personen, die sich jedes Jahr beim Hinfallen schwer verletzen, ist rund die Hälfte im erwerbstätigen Alter. Total 1700 Personen sterben jährlich an den Folgen eines Sturzes – 86 davon im Alter zwischen 17 und 64 Jahren. Zum Vergleich: Im Verkehr sind insgesamt 200 Tote zu beklagen, im Sport deren 190.</w:t>
      </w:r>
    </w:p>
    <w:p w14:paraId="790D34A6" w14:textId="77777777" w:rsidR="00FB7A46" w:rsidRPr="00FB7A46" w:rsidRDefault="00FB7A46" w:rsidP="00FB7A46">
      <w:pPr>
        <w:pStyle w:val="Textkrper"/>
        <w:spacing w:line="276" w:lineRule="auto"/>
        <w:ind w:right="-10"/>
        <w:rPr>
          <w:rFonts w:ascii="Arial" w:hAnsi="Arial" w:cs="Arial"/>
        </w:rPr>
      </w:pPr>
    </w:p>
    <w:p w14:paraId="0AA9BCB8"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2CB98E6D"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6599AC2F"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536F76F1"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Beratungsstelle für Unfallverhütung, untersuchen seit Langem die Gefahren, die zu Hause lauern. Ihre fünf wichtigsten Tipps, um sich wirksam vor Stützen zu schützen:</w:t>
      </w:r>
    </w:p>
    <w:p w14:paraId="7632DCA8" w14:textId="77777777" w:rsidR="00FB7A46" w:rsidRPr="00FB7A46" w:rsidRDefault="00FB7A46" w:rsidP="00FB7A46">
      <w:pPr>
        <w:pStyle w:val="Textkrper"/>
        <w:spacing w:line="276" w:lineRule="auto"/>
        <w:ind w:right="-10"/>
        <w:rPr>
          <w:rFonts w:ascii="Arial" w:hAnsi="Arial" w:cs="Arial"/>
        </w:rPr>
      </w:pPr>
    </w:p>
    <w:p w14:paraId="18480275"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Stolperfallen beseitigen – z. B. Kabel, Altpapierstapel, Spielzeug</w:t>
      </w:r>
    </w:p>
    <w:p w14:paraId="1D930BDC"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2D3ACA18"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4367C606"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7F249CB5"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3A9CC55D" w14:textId="77777777" w:rsidR="00FB7A46" w:rsidRPr="00FB7A46" w:rsidRDefault="00FB7A46" w:rsidP="00FB7A46">
      <w:pPr>
        <w:pStyle w:val="Textkrper"/>
        <w:spacing w:line="276" w:lineRule="auto"/>
        <w:ind w:right="-10"/>
        <w:rPr>
          <w:rFonts w:ascii="Arial" w:hAnsi="Arial" w:cs="Arial"/>
        </w:rPr>
      </w:pPr>
    </w:p>
    <w:p w14:paraId="2FA0F9B9" w14:textId="600AAE47" w:rsidR="00F04C38" w:rsidRPr="00621AAA" w:rsidRDefault="00FB7A46" w:rsidP="00621AAA">
      <w:pPr>
        <w:pStyle w:val="Textkrper"/>
        <w:spacing w:line="276" w:lineRule="auto"/>
        <w:ind w:right="-10"/>
        <w:rPr>
          <w:rFonts w:ascii="Arial" w:hAnsi="Arial" w:cs="Arial"/>
        </w:rPr>
      </w:pPr>
      <w:r w:rsidRPr="00FB7A46">
        <w:rPr>
          <w:rFonts w:ascii="Arial" w:hAnsi="Arial" w:cs="Arial"/>
        </w:rPr>
        <w:t>Auch das regelmässige Trainieren der Beinkraft und des Gleichgewichts vermindert das Sturzrisiko. 3 × 30 Minuten intensives Bewegen pro Woche sind optimal.</w:t>
      </w:r>
    </w:p>
    <w:sectPr w:rsidR="00F04C38" w:rsidRPr="00621AAA"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ACB8180"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0B03C2">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03C2"/>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1AAA"/>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1" ma:contentTypeDescription="Ein neues Dokument erstellen." ma:contentTypeScope="" ma:versionID="e9fe17c821ed5b2d32ddb4577086d47d">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9c6ab45bf2a28d7283955c57b49f524d"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purl.org/dc/elements/1.1/"/>
    <ds:schemaRef ds:uri="1da3a447-1f6e-473a-a5bf-b98cb1bd722e"/>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ac18b425-c7a8-42d5-83f0-5a01a0e82d61"/>
    <ds:schemaRef ds:uri="http://schemas.microsoft.com/office/2006/metadata/properties"/>
  </ds:schemaRefs>
</ds:datastoreItem>
</file>

<file path=customXml/itemProps5.xml><?xml version="1.0" encoding="utf-8"?>
<ds:datastoreItem xmlns:ds="http://schemas.openxmlformats.org/officeDocument/2006/customXml" ds:itemID="{A52F0C27-26B1-4537-A002-468056AC4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13</cp:revision>
  <cp:lastPrinted>2016-12-09T10:10:00Z</cp:lastPrinted>
  <dcterms:created xsi:type="dcterms:W3CDTF">2021-12-14T09:03:00Z</dcterms:created>
  <dcterms:modified xsi:type="dcterms:W3CDTF">2024-01-18T15:32:00Z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